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42" w:type="dxa"/>
          <w:right w:w="142" w:type="dxa"/>
        </w:tblCellMar>
        <w:tblLook w:val="0000" w:firstRow="0" w:lastRow="0" w:firstColumn="0" w:lastColumn="0" w:noHBand="0" w:noVBand="0"/>
      </w:tblPr>
      <w:tblGrid>
        <w:gridCol w:w="1346"/>
        <w:gridCol w:w="7808"/>
      </w:tblGrid>
      <w:tr w:rsidR="001F3ECD">
        <w:tc>
          <w:tcPr>
            <w:tcW w:w="1346" w:type="dxa"/>
          </w:tcPr>
          <w:p w:rsidR="001F3ECD" w:rsidRDefault="00B233CF">
            <w:r>
              <w:object w:dxaOrig="1807" w:dyaOrig="2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color="window">
                  <v:imagedata r:id="rId7" o:title=""/>
                </v:shape>
                <o:OLEObject Type="Embed" ProgID="Word.Picture.8" ShapeID="_x0000_i1025" DrawAspect="Content" ObjectID="_1637428786" r:id="rId8"/>
              </w:object>
            </w:r>
          </w:p>
        </w:tc>
        <w:tc>
          <w:tcPr>
            <w:tcW w:w="7808" w:type="dxa"/>
            <w:tcBorders>
              <w:left w:val="nil"/>
            </w:tcBorders>
          </w:tcPr>
          <w:p w:rsidR="001F3ECD" w:rsidRDefault="005877DF">
            <w:pPr>
              <w:pStyle w:val="Overskrift1"/>
              <w:spacing w:before="60"/>
            </w:pPr>
            <w:r>
              <w:t>Lødingen kommune</w:t>
            </w:r>
          </w:p>
          <w:p w:rsidR="001F3ECD" w:rsidRPr="0015396B" w:rsidRDefault="0015396B" w:rsidP="0015396B">
            <w:pPr>
              <w:pStyle w:val="Overskrift1"/>
              <w:spacing w:before="60"/>
              <w:rPr>
                <w:sz w:val="24"/>
              </w:rPr>
            </w:pPr>
            <w:bookmarkStart w:id="0" w:name="Avdeling"/>
            <w:bookmarkEnd w:id="0"/>
            <w:r>
              <w:rPr>
                <w:sz w:val="24"/>
              </w:rPr>
              <w:t>Lødingen skole</w:t>
            </w:r>
          </w:p>
          <w:p w:rsidR="001F3ECD" w:rsidRDefault="009C3BBC">
            <w:pPr>
              <w:pStyle w:val="Overskrift2"/>
              <w:rPr>
                <w:b w:val="0"/>
                <w:sz w:val="32"/>
              </w:rPr>
            </w:pPr>
            <w:r>
              <w:t>8410 LØDINGEN</w:t>
            </w:r>
          </w:p>
        </w:tc>
      </w:tr>
    </w:tbl>
    <w:p w:rsidR="001F3ECD" w:rsidRDefault="001F3ECD">
      <w:pPr>
        <w:pStyle w:val="Topptekst"/>
        <w:tabs>
          <w:tab w:val="clear" w:pos="4536"/>
          <w:tab w:val="clear" w:pos="9072"/>
        </w:tabs>
        <w:spacing w:before="240" w:after="240"/>
        <w:rPr>
          <w:rFonts w:ascii="Arial" w:hAnsi="Arial"/>
          <w:sz w:val="20"/>
        </w:rPr>
      </w:pPr>
    </w:p>
    <w:p w:rsidR="001F3ECD" w:rsidRDefault="001F3ECD">
      <w:bookmarkStart w:id="1" w:name="MottakerNavn"/>
      <w:bookmarkEnd w:id="1"/>
    </w:p>
    <w:p w:rsidR="00C76AA1" w:rsidRDefault="00C76AA1">
      <w:pPr>
        <w:rPr>
          <w:b/>
          <w:u w:val="single"/>
        </w:rPr>
      </w:pPr>
      <w:bookmarkStart w:id="2" w:name="Kontakt"/>
      <w:bookmarkEnd w:id="2"/>
    </w:p>
    <w:p w:rsidR="00C76AA1" w:rsidRPr="00CD4279" w:rsidRDefault="00312EED">
      <w:pPr>
        <w:pStyle w:val="Topptekst"/>
        <w:tabs>
          <w:tab w:val="clear" w:pos="4536"/>
          <w:tab w:val="clear" w:pos="9072"/>
        </w:tabs>
        <w:rPr>
          <w:b/>
        </w:rPr>
      </w:pPr>
      <w:r>
        <w:rPr>
          <w:b/>
        </w:rPr>
        <w:t>Referat</w:t>
      </w:r>
      <w:r w:rsidR="00CD4279" w:rsidRPr="00CD4279">
        <w:rPr>
          <w:b/>
        </w:rPr>
        <w:t xml:space="preserve"> møte i FAU </w:t>
      </w:r>
      <w:r w:rsidR="00D24F89">
        <w:rPr>
          <w:b/>
        </w:rPr>
        <w:t>09.12.19</w:t>
      </w:r>
    </w:p>
    <w:p w:rsidR="00CD4279" w:rsidRDefault="00CD4279">
      <w:pPr>
        <w:pStyle w:val="Topptekst"/>
        <w:tabs>
          <w:tab w:val="clear" w:pos="4536"/>
          <w:tab w:val="clear" w:pos="9072"/>
        </w:tabs>
      </w:pPr>
    </w:p>
    <w:p w:rsidR="00E70914" w:rsidRDefault="00E70914">
      <w:pPr>
        <w:pStyle w:val="Topptekst"/>
        <w:tabs>
          <w:tab w:val="clear" w:pos="4536"/>
          <w:tab w:val="clear" w:pos="9072"/>
        </w:tabs>
      </w:pPr>
      <w:r>
        <w:t xml:space="preserve">Tilstede: Kine Pedersen, Jon Børge Høybakk, Liv Eva Taraldsen, Anne </w:t>
      </w:r>
      <w:proofErr w:type="spellStart"/>
      <w:r>
        <w:t>Marja</w:t>
      </w:r>
      <w:proofErr w:type="spellEnd"/>
      <w:r>
        <w:t xml:space="preserve"> Guttorm Graven, Trond Viggo Nilssen, Vibeke Nyheim, Tonje Moelv, Beate Zakariassen, Helen </w:t>
      </w:r>
      <w:proofErr w:type="spellStart"/>
      <w:r>
        <w:t>Rinø</w:t>
      </w:r>
      <w:proofErr w:type="spellEnd"/>
      <w:r>
        <w:t xml:space="preserve">, Trude Knutsen, Kjetil Moelv. </w:t>
      </w:r>
    </w:p>
    <w:p w:rsidR="00CD4279" w:rsidRDefault="00CD4279">
      <w:pPr>
        <w:pStyle w:val="Topptekst"/>
        <w:tabs>
          <w:tab w:val="clear" w:pos="4536"/>
          <w:tab w:val="clear" w:pos="9072"/>
        </w:tabs>
      </w:pPr>
    </w:p>
    <w:p w:rsidR="00972B34" w:rsidRDefault="00972B34" w:rsidP="00262B8F">
      <w:pPr>
        <w:pStyle w:val="Topptekst"/>
        <w:numPr>
          <w:ilvl w:val="0"/>
          <w:numId w:val="4"/>
        </w:numPr>
        <w:tabs>
          <w:tab w:val="clear" w:pos="4536"/>
          <w:tab w:val="clear" w:pos="9072"/>
        </w:tabs>
      </w:pPr>
      <w:r>
        <w:t xml:space="preserve">Valg av FAU leder. Jon Børge Høybakk er valgt til leder av FAU, Liv Eva Taraldsen er valgt som nestleder. </w:t>
      </w:r>
    </w:p>
    <w:p w:rsidR="00972B34" w:rsidRDefault="00972B34" w:rsidP="00262B8F">
      <w:pPr>
        <w:pStyle w:val="Topptekst"/>
        <w:numPr>
          <w:ilvl w:val="0"/>
          <w:numId w:val="4"/>
        </w:numPr>
        <w:tabs>
          <w:tab w:val="clear" w:pos="4536"/>
          <w:tab w:val="clear" w:pos="9072"/>
        </w:tabs>
      </w:pPr>
      <w:r>
        <w:t xml:space="preserve">Rektor orienterer om nyskolen. </w:t>
      </w:r>
    </w:p>
    <w:p w:rsidR="00972B34" w:rsidRDefault="00972B34" w:rsidP="00972B34">
      <w:pPr>
        <w:pStyle w:val="Topptekst"/>
        <w:numPr>
          <w:ilvl w:val="1"/>
          <w:numId w:val="4"/>
        </w:numPr>
        <w:tabs>
          <w:tab w:val="clear" w:pos="4536"/>
          <w:tab w:val="clear" w:pos="9072"/>
        </w:tabs>
      </w:pPr>
      <w:r>
        <w:t xml:space="preserve">Sammenslåing av kollegier fra barneskolen og ungdomsskolen, diverse byggmessige utfordringer, spesialrom, storsalen, klasserom og uteområder. </w:t>
      </w:r>
    </w:p>
    <w:p w:rsidR="00972B34" w:rsidRDefault="00972B34" w:rsidP="00972B34">
      <w:pPr>
        <w:pStyle w:val="Topptekst"/>
        <w:numPr>
          <w:ilvl w:val="1"/>
          <w:numId w:val="4"/>
        </w:numPr>
        <w:tabs>
          <w:tab w:val="clear" w:pos="4536"/>
          <w:tab w:val="clear" w:pos="9072"/>
        </w:tabs>
      </w:pPr>
      <w:r>
        <w:t xml:space="preserve">Teknologiske utfordringer, PC/iPad, Office 365, Visma Flyt skole, skolens nye nettside. Installasjoner av maskin- og programvare og prosessen rundt dette. </w:t>
      </w:r>
    </w:p>
    <w:p w:rsidR="00972B34" w:rsidRDefault="00972B34" w:rsidP="00972B34">
      <w:pPr>
        <w:pStyle w:val="Topptekst"/>
        <w:numPr>
          <w:ilvl w:val="1"/>
          <w:numId w:val="4"/>
        </w:numPr>
        <w:tabs>
          <w:tab w:val="clear" w:pos="4536"/>
          <w:tab w:val="clear" w:pos="9072"/>
        </w:tabs>
      </w:pPr>
      <w:r>
        <w:t xml:space="preserve">Fagfornyelsen. Oppstart januar 2020, utrulles til elever i løpet av 2020/2021. Tverrfaglighet og dybdelæring i fokus. </w:t>
      </w:r>
    </w:p>
    <w:p w:rsidR="006F3CA2" w:rsidRDefault="00972B34" w:rsidP="00972B34">
      <w:pPr>
        <w:pStyle w:val="Topptekst"/>
        <w:numPr>
          <w:ilvl w:val="0"/>
          <w:numId w:val="4"/>
        </w:numPr>
        <w:tabs>
          <w:tab w:val="clear" w:pos="4536"/>
          <w:tab w:val="clear" w:pos="9072"/>
        </w:tabs>
      </w:pPr>
      <w:r>
        <w:t xml:space="preserve">Budsjett 2020, orientering fra rektor. Konsolidering av budsjetter fra barneskolen og ungdomsskolen, reguleringer gjøres i januar 2020. Justeringer i forhold til renholdsressurs, SFO, lærling samt ny lærerstilling. </w:t>
      </w:r>
      <w:r w:rsidR="006F3CA2">
        <w:t xml:space="preserve">Innsparinger på kommunalt nivå basert på alle enheter. Refusjoner for enkeltelever med vedtak, samisk, lærere på videre-utdanning. Budsjett i balanse – rom for noe innkjøp. Nyskolen må være i drift over en viss periode før budsjett justeres endelig. </w:t>
      </w:r>
    </w:p>
    <w:p w:rsidR="006F3CA2" w:rsidRDefault="006F3CA2" w:rsidP="00972B34">
      <w:pPr>
        <w:pStyle w:val="Topptekst"/>
        <w:numPr>
          <w:ilvl w:val="0"/>
          <w:numId w:val="4"/>
        </w:numPr>
        <w:tabs>
          <w:tab w:val="clear" w:pos="4536"/>
          <w:tab w:val="clear" w:pos="9072"/>
        </w:tabs>
      </w:pPr>
      <w:r>
        <w:t xml:space="preserve">Gjennomgang av de viktigste punktene i ungdata undersøkelsen. Fokus på klassemiljø, fritidstilbud/lokalmiljø. Klassekontakter involveres i større grad på nyåret i klassemiljøarbeid. FAU må påvirke kommunestyret for å skape bedring i fritidstilbudet for ungdom. </w:t>
      </w:r>
    </w:p>
    <w:p w:rsidR="006F3CA2" w:rsidRDefault="006F3CA2" w:rsidP="00972B34">
      <w:pPr>
        <w:pStyle w:val="Topptekst"/>
        <w:numPr>
          <w:ilvl w:val="0"/>
          <w:numId w:val="4"/>
        </w:numPr>
        <w:tabs>
          <w:tab w:val="clear" w:pos="4536"/>
          <w:tab w:val="clear" w:pos="9072"/>
        </w:tabs>
      </w:pPr>
      <w:r>
        <w:t xml:space="preserve">Retningslinjer for leirskole og klasseturer gjennomgått. Enighet om forslaget, tas videre til SU, elevråd og kommunestyret for endelig vedtak. </w:t>
      </w:r>
    </w:p>
    <w:p w:rsidR="006F3CA2" w:rsidRDefault="006F3CA2" w:rsidP="00972B34">
      <w:pPr>
        <w:pStyle w:val="Topptekst"/>
        <w:numPr>
          <w:ilvl w:val="0"/>
          <w:numId w:val="4"/>
        </w:numPr>
        <w:tabs>
          <w:tab w:val="clear" w:pos="4536"/>
          <w:tab w:val="clear" w:pos="9072"/>
        </w:tabs>
      </w:pPr>
      <w:r>
        <w:t xml:space="preserve">Elevfest etter nyttår. FAU ungdomstrinnet arrangerer fest/ball for ungdomsskoleelevene, klassekontakter på 8 – 10 årstrinn går sammen om å arrangere festen etter nyttår. Storsalen tilbys som arena for festen.  </w:t>
      </w:r>
    </w:p>
    <w:p w:rsidR="006F3CA2" w:rsidRDefault="006F3CA2" w:rsidP="006F3CA2">
      <w:pPr>
        <w:pStyle w:val="Topptekst"/>
        <w:numPr>
          <w:ilvl w:val="0"/>
          <w:numId w:val="4"/>
        </w:numPr>
        <w:tabs>
          <w:tab w:val="clear" w:pos="4536"/>
          <w:tab w:val="clear" w:pos="9072"/>
        </w:tabs>
      </w:pPr>
      <w:r>
        <w:t xml:space="preserve">Rektor orienterer om SU midler, vedtatt at det kjøpes inn lekeapparater til skolegården. Elevrådet kommer med ønsker til hvilke lekeapparater de ønsker. Skolen har kjøpt inn refleksvester til klassene, fokus på å benytte disse i den mørke årstiden. </w:t>
      </w:r>
    </w:p>
    <w:p w:rsidR="00ED0799" w:rsidRDefault="006F3CA2" w:rsidP="006F3CA2">
      <w:pPr>
        <w:pStyle w:val="Topptekst"/>
        <w:numPr>
          <w:ilvl w:val="0"/>
          <w:numId w:val="4"/>
        </w:numPr>
        <w:tabs>
          <w:tab w:val="clear" w:pos="4536"/>
          <w:tab w:val="clear" w:pos="9072"/>
        </w:tabs>
      </w:pPr>
      <w:r>
        <w:t xml:space="preserve">Trygghets vandring foretas i januar sammen med SU, politiet og tilbakemelding skal gis til kommunestyret med forslag til justeringer og utbedringer av skolens uteområde og skolevei. </w:t>
      </w:r>
      <w:r w:rsidR="00ED0799">
        <w:br/>
      </w:r>
    </w:p>
    <w:p w:rsidR="00262B8F" w:rsidRDefault="00262B8F" w:rsidP="00ED0799">
      <w:pPr>
        <w:pStyle w:val="Topptekst"/>
        <w:tabs>
          <w:tab w:val="clear" w:pos="4536"/>
          <w:tab w:val="clear" w:pos="9072"/>
        </w:tabs>
      </w:pPr>
    </w:p>
    <w:p w:rsidR="00262B8F" w:rsidRDefault="00262B8F" w:rsidP="00ED0799">
      <w:pPr>
        <w:pStyle w:val="Topptekst"/>
        <w:tabs>
          <w:tab w:val="clear" w:pos="4536"/>
          <w:tab w:val="clear" w:pos="9072"/>
        </w:tabs>
      </w:pPr>
    </w:p>
    <w:p w:rsidR="00ED0799" w:rsidRDefault="00ED0799" w:rsidP="00ED0799">
      <w:pPr>
        <w:pStyle w:val="Topptekst"/>
        <w:tabs>
          <w:tab w:val="clear" w:pos="4536"/>
          <w:tab w:val="clear" w:pos="9072"/>
        </w:tabs>
      </w:pPr>
      <w:r>
        <w:t>Kjetil Moelv</w:t>
      </w:r>
      <w:r>
        <w:br/>
      </w:r>
    </w:p>
    <w:p w:rsidR="00ED0799" w:rsidRDefault="00ED0799" w:rsidP="00ED0799">
      <w:pPr>
        <w:pStyle w:val="Topptekst"/>
        <w:tabs>
          <w:tab w:val="clear" w:pos="4536"/>
          <w:tab w:val="clear" w:pos="9072"/>
        </w:tabs>
      </w:pPr>
      <w:r>
        <w:t>Rektor Lødingen skole</w:t>
      </w:r>
    </w:p>
    <w:p w:rsidR="00AD4FA4" w:rsidRPr="001E43F8" w:rsidRDefault="00AD4FA4" w:rsidP="001E43F8">
      <w:pPr>
        <w:rPr>
          <w:i/>
          <w:sz w:val="20"/>
        </w:rPr>
      </w:pPr>
      <w:bookmarkStart w:id="3" w:name="_GoBack"/>
      <w:bookmarkEnd w:id="3"/>
    </w:p>
    <w:sectPr w:rsidR="00AD4FA4" w:rsidRPr="001E43F8" w:rsidSect="001F3ECD">
      <w:footerReference w:type="default" r:id="rId9"/>
      <w:footerReference w:type="first" r:id="rId10"/>
      <w:pgSz w:w="11906" w:h="16838" w:code="9"/>
      <w:pgMar w:top="851" w:right="1418" w:bottom="1134" w:left="1418" w:header="708" w:footer="3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D10" w:rsidRDefault="00212D10">
      <w:r>
        <w:separator/>
      </w:r>
    </w:p>
  </w:endnote>
  <w:endnote w:type="continuationSeparator" w:id="0">
    <w:p w:rsidR="00212D10" w:rsidRDefault="0021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D" w:rsidRDefault="001F3ECD">
    <w:pPr>
      <w:pStyle w:val="Bunntekst"/>
    </w:pPr>
  </w:p>
  <w:p w:rsidR="001F3ECD" w:rsidRDefault="001F3ECD">
    <w:pPr>
      <w:pStyle w:val="Bunntekst"/>
    </w:pPr>
  </w:p>
  <w:p w:rsidR="001F3ECD" w:rsidRDefault="001F3E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1843"/>
      <w:gridCol w:w="2126"/>
      <w:gridCol w:w="2552"/>
      <w:gridCol w:w="2551"/>
    </w:tblGrid>
    <w:tr w:rsidR="001F3ECD">
      <w:tc>
        <w:tcPr>
          <w:tcW w:w="1843" w:type="dxa"/>
          <w:tcBorders>
            <w:top w:val="single" w:sz="4" w:space="0" w:color="auto"/>
          </w:tcBorders>
        </w:tcPr>
        <w:p w:rsidR="001F3ECD" w:rsidRDefault="005877DF">
          <w:pPr>
            <w:pStyle w:val="Bunntekst"/>
            <w:tabs>
              <w:tab w:val="clear" w:pos="9072"/>
              <w:tab w:val="right" w:pos="7301"/>
            </w:tabs>
            <w:spacing w:before="60"/>
            <w:rPr>
              <w:sz w:val="20"/>
            </w:rPr>
          </w:pPr>
          <w:r>
            <w:rPr>
              <w:sz w:val="20"/>
            </w:rPr>
            <w:t>Besøksadresse</w:t>
          </w:r>
        </w:p>
      </w:tc>
      <w:tc>
        <w:tcPr>
          <w:tcW w:w="2126" w:type="dxa"/>
          <w:tcBorders>
            <w:top w:val="single" w:sz="4" w:space="0" w:color="auto"/>
          </w:tcBorders>
        </w:tcPr>
        <w:p w:rsidR="001F3ECD" w:rsidRDefault="005877DF">
          <w:pPr>
            <w:pStyle w:val="Bunntekst"/>
            <w:tabs>
              <w:tab w:val="clear" w:pos="9072"/>
              <w:tab w:val="left" w:pos="777"/>
              <w:tab w:val="right" w:pos="7301"/>
            </w:tabs>
            <w:spacing w:before="60"/>
            <w:rPr>
              <w:sz w:val="20"/>
            </w:rPr>
          </w:pPr>
          <w:r>
            <w:rPr>
              <w:sz w:val="20"/>
            </w:rPr>
            <w:t>Postadresse:</w:t>
          </w:r>
        </w:p>
      </w:tc>
      <w:tc>
        <w:tcPr>
          <w:tcW w:w="2552" w:type="dxa"/>
          <w:tcBorders>
            <w:top w:val="single" w:sz="4" w:space="0" w:color="auto"/>
          </w:tcBorders>
        </w:tcPr>
        <w:p w:rsidR="001F3ECD" w:rsidRDefault="001F3ECD">
          <w:pPr>
            <w:pStyle w:val="Bunntekst"/>
            <w:tabs>
              <w:tab w:val="clear" w:pos="9072"/>
              <w:tab w:val="left" w:pos="777"/>
              <w:tab w:val="right" w:pos="7301"/>
            </w:tabs>
            <w:spacing w:before="60"/>
            <w:rPr>
              <w:sz w:val="20"/>
            </w:rPr>
          </w:pPr>
        </w:p>
      </w:tc>
      <w:tc>
        <w:tcPr>
          <w:tcW w:w="2551" w:type="dxa"/>
          <w:tcBorders>
            <w:top w:val="single" w:sz="4" w:space="0" w:color="auto"/>
          </w:tcBorders>
        </w:tcPr>
        <w:p w:rsidR="001F3ECD" w:rsidRDefault="001F3ECD">
          <w:pPr>
            <w:pStyle w:val="Bunntekst"/>
            <w:tabs>
              <w:tab w:val="clear" w:pos="9072"/>
              <w:tab w:val="left" w:pos="922"/>
              <w:tab w:val="right" w:pos="7301"/>
            </w:tabs>
            <w:spacing w:before="60"/>
            <w:rPr>
              <w:sz w:val="20"/>
            </w:rPr>
          </w:pPr>
        </w:p>
      </w:tc>
    </w:tr>
    <w:tr w:rsidR="001F3ECD">
      <w:tc>
        <w:tcPr>
          <w:tcW w:w="1843" w:type="dxa"/>
        </w:tcPr>
        <w:p w:rsidR="001F3ECD" w:rsidRDefault="0015396B">
          <w:pPr>
            <w:pStyle w:val="Bunntekst"/>
            <w:tabs>
              <w:tab w:val="clear" w:pos="9072"/>
              <w:tab w:val="right" w:pos="7301"/>
            </w:tabs>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2574290</wp:posOffset>
                    </wp:positionH>
                    <wp:positionV relativeFrom="paragraph">
                      <wp:posOffset>151765</wp:posOffset>
                    </wp:positionV>
                    <wp:extent cx="2651760" cy="27432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ECD" w:rsidRPr="005877DF" w:rsidRDefault="001F3ECD">
                                <w:pPr>
                                  <w:widowControl w:val="0"/>
                                  <w:rPr>
                                    <w:lang w:val="nn-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7pt;margin-top:11.95pt;width:208.8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" o:allowincell="f" stroked="f">
                    <v:textbox inset="0,0,0,0">
                      <w:txbxContent>
                        <w:p w:rsidR="001F3ECD" w:rsidRPr="005877DF" w:rsidRDefault="001F3ECD">
                          <w:pPr>
                            <w:widowControl w:val="0"/>
                            <w:rPr>
                              <w:lang w:val="nn-NO"/>
                            </w:rPr>
                          </w:pPr>
                        </w:p>
                      </w:txbxContent>
                    </v:textbox>
                  </v:shape>
                </w:pict>
              </mc:Fallback>
            </mc:AlternateContent>
          </w:r>
          <w:bookmarkStart w:id="4" w:name="AvdelingBesøksAdresse"/>
          <w:bookmarkEnd w:id="4"/>
          <w:r w:rsidR="005877DF">
            <w:rPr>
              <w:sz w:val="20"/>
            </w:rPr>
            <w:t>Skolevegen 7</w:t>
          </w:r>
        </w:p>
        <w:p w:rsidR="009C3BBC" w:rsidRDefault="009C3BBC">
          <w:pPr>
            <w:pStyle w:val="Bunntekst"/>
            <w:tabs>
              <w:tab w:val="clear" w:pos="9072"/>
              <w:tab w:val="right" w:pos="7301"/>
            </w:tabs>
            <w:rPr>
              <w:sz w:val="20"/>
            </w:rPr>
          </w:pPr>
          <w:r>
            <w:rPr>
              <w:sz w:val="20"/>
            </w:rPr>
            <w:t>8410 LØDINGEN</w:t>
          </w:r>
        </w:p>
      </w:tc>
      <w:tc>
        <w:tcPr>
          <w:tcW w:w="2126" w:type="dxa"/>
        </w:tcPr>
        <w:p w:rsidR="009C3BBC" w:rsidRDefault="009C3BBC">
          <w:pPr>
            <w:pStyle w:val="Bunntekst"/>
            <w:tabs>
              <w:tab w:val="clear" w:pos="9072"/>
              <w:tab w:val="left" w:pos="777"/>
              <w:tab w:val="right" w:pos="7301"/>
            </w:tabs>
            <w:rPr>
              <w:sz w:val="20"/>
            </w:rPr>
          </w:pPr>
          <w:bookmarkStart w:id="5" w:name="AvdelingPostAdresse"/>
          <w:bookmarkEnd w:id="5"/>
          <w:r>
            <w:rPr>
              <w:sz w:val="20"/>
            </w:rPr>
            <w:t>Postboks 83</w:t>
          </w:r>
        </w:p>
        <w:p w:rsidR="001F3ECD" w:rsidRDefault="005877DF">
          <w:pPr>
            <w:pStyle w:val="Bunntekst"/>
            <w:tabs>
              <w:tab w:val="clear" w:pos="9072"/>
              <w:tab w:val="left" w:pos="777"/>
              <w:tab w:val="right" w:pos="7301"/>
            </w:tabs>
            <w:rPr>
              <w:sz w:val="20"/>
            </w:rPr>
          </w:pPr>
          <w:r>
            <w:rPr>
              <w:sz w:val="20"/>
            </w:rPr>
            <w:t>8411 LØDINGEN</w:t>
          </w:r>
        </w:p>
      </w:tc>
      <w:tc>
        <w:tcPr>
          <w:tcW w:w="2552" w:type="dxa"/>
        </w:tcPr>
        <w:p w:rsidR="001F3ECD" w:rsidRDefault="001F3ECD">
          <w:pPr>
            <w:pStyle w:val="Bunntekst"/>
            <w:tabs>
              <w:tab w:val="clear" w:pos="9072"/>
              <w:tab w:val="left" w:pos="777"/>
              <w:tab w:val="right" w:pos="7301"/>
            </w:tabs>
            <w:rPr>
              <w:sz w:val="20"/>
            </w:rPr>
          </w:pPr>
          <w:bookmarkStart w:id="6" w:name="AvdelingTelefaks"/>
          <w:bookmarkEnd w:id="6"/>
        </w:p>
        <w:p w:rsidR="001F3ECD" w:rsidRDefault="001F3ECD">
          <w:pPr>
            <w:pStyle w:val="Bunntekst"/>
            <w:tabs>
              <w:tab w:val="clear" w:pos="9072"/>
              <w:tab w:val="left" w:pos="777"/>
              <w:tab w:val="right" w:pos="7301"/>
            </w:tabs>
            <w:ind w:right="-70"/>
            <w:rPr>
              <w:sz w:val="20"/>
            </w:rPr>
          </w:pPr>
        </w:p>
      </w:tc>
      <w:tc>
        <w:tcPr>
          <w:tcW w:w="2551" w:type="dxa"/>
        </w:tcPr>
        <w:p w:rsidR="001F3ECD" w:rsidRDefault="001F3ECD" w:rsidP="00C76AA1">
          <w:pPr>
            <w:pStyle w:val="Bunntekst"/>
            <w:tabs>
              <w:tab w:val="clear" w:pos="9072"/>
              <w:tab w:val="left" w:pos="922"/>
              <w:tab w:val="right" w:pos="7301"/>
            </w:tabs>
            <w:rPr>
              <w:sz w:val="20"/>
            </w:rPr>
          </w:pPr>
        </w:p>
      </w:tc>
    </w:tr>
    <w:tr w:rsidR="001F3ECD">
      <w:tc>
        <w:tcPr>
          <w:tcW w:w="1843" w:type="dxa"/>
        </w:tcPr>
        <w:p w:rsidR="001F3ECD" w:rsidRDefault="001F3ECD">
          <w:pPr>
            <w:pStyle w:val="Bunntekst"/>
            <w:tabs>
              <w:tab w:val="clear" w:pos="9072"/>
              <w:tab w:val="right" w:pos="7301"/>
            </w:tabs>
            <w:rPr>
              <w:noProof/>
              <w:sz w:val="20"/>
            </w:rPr>
          </w:pPr>
        </w:p>
      </w:tc>
      <w:tc>
        <w:tcPr>
          <w:tcW w:w="2126" w:type="dxa"/>
        </w:tcPr>
        <w:p w:rsidR="001F3ECD" w:rsidRDefault="001F3ECD">
          <w:pPr>
            <w:pStyle w:val="Bunntekst"/>
            <w:tabs>
              <w:tab w:val="clear" w:pos="9072"/>
              <w:tab w:val="left" w:pos="777"/>
              <w:tab w:val="right" w:pos="7301"/>
            </w:tabs>
            <w:rPr>
              <w:sz w:val="20"/>
            </w:rPr>
          </w:pPr>
        </w:p>
      </w:tc>
      <w:tc>
        <w:tcPr>
          <w:tcW w:w="2552" w:type="dxa"/>
        </w:tcPr>
        <w:p w:rsidR="001F3ECD" w:rsidRDefault="001F3ECD">
          <w:pPr>
            <w:pStyle w:val="Bunntekst"/>
            <w:tabs>
              <w:tab w:val="clear" w:pos="9072"/>
              <w:tab w:val="left" w:pos="777"/>
              <w:tab w:val="right" w:pos="7301"/>
            </w:tabs>
            <w:rPr>
              <w:sz w:val="20"/>
            </w:rPr>
          </w:pPr>
        </w:p>
      </w:tc>
      <w:tc>
        <w:tcPr>
          <w:tcW w:w="2551" w:type="dxa"/>
        </w:tcPr>
        <w:p w:rsidR="001F3ECD" w:rsidRDefault="001F3ECD">
          <w:pPr>
            <w:pStyle w:val="Bunntekst"/>
            <w:tabs>
              <w:tab w:val="clear" w:pos="9072"/>
              <w:tab w:val="left" w:pos="922"/>
              <w:tab w:val="right" w:pos="7301"/>
            </w:tabs>
            <w:rPr>
              <w:sz w:val="20"/>
            </w:rPr>
          </w:pPr>
        </w:p>
      </w:tc>
    </w:tr>
  </w:tbl>
  <w:p w:rsidR="001F3ECD" w:rsidRDefault="001F3E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D10" w:rsidRDefault="00212D10">
      <w:r>
        <w:separator/>
      </w:r>
    </w:p>
  </w:footnote>
  <w:footnote w:type="continuationSeparator" w:id="0">
    <w:p w:rsidR="00212D10" w:rsidRDefault="00212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700A5"/>
    <w:multiLevelType w:val="hybridMultilevel"/>
    <w:tmpl w:val="E818A02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CE52CEB"/>
    <w:multiLevelType w:val="hybridMultilevel"/>
    <w:tmpl w:val="E00011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4EA63A3"/>
    <w:multiLevelType w:val="hybridMultilevel"/>
    <w:tmpl w:val="501A80C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3D77FC"/>
    <w:multiLevelType w:val="hybridMultilevel"/>
    <w:tmpl w:val="8A0EC0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B5"/>
    <w:rsid w:val="00126AC0"/>
    <w:rsid w:val="00143CE5"/>
    <w:rsid w:val="0015396B"/>
    <w:rsid w:val="00187627"/>
    <w:rsid w:val="001E43F8"/>
    <w:rsid w:val="001F3ECD"/>
    <w:rsid w:val="001F7B78"/>
    <w:rsid w:val="00202545"/>
    <w:rsid w:val="00212D10"/>
    <w:rsid w:val="00261EFB"/>
    <w:rsid w:val="00262B8F"/>
    <w:rsid w:val="00281676"/>
    <w:rsid w:val="00292D24"/>
    <w:rsid w:val="002B097A"/>
    <w:rsid w:val="002D3925"/>
    <w:rsid w:val="00312EED"/>
    <w:rsid w:val="00332867"/>
    <w:rsid w:val="00390B7A"/>
    <w:rsid w:val="003E7494"/>
    <w:rsid w:val="003F4F86"/>
    <w:rsid w:val="004A6EFB"/>
    <w:rsid w:val="00536169"/>
    <w:rsid w:val="005877DF"/>
    <w:rsid w:val="005D317B"/>
    <w:rsid w:val="006F3CA2"/>
    <w:rsid w:val="00841346"/>
    <w:rsid w:val="00972B34"/>
    <w:rsid w:val="009C3BBC"/>
    <w:rsid w:val="009C753F"/>
    <w:rsid w:val="00A30675"/>
    <w:rsid w:val="00A36D51"/>
    <w:rsid w:val="00A47354"/>
    <w:rsid w:val="00AD4FA4"/>
    <w:rsid w:val="00B233CF"/>
    <w:rsid w:val="00C24EEE"/>
    <w:rsid w:val="00C76AA1"/>
    <w:rsid w:val="00CD4279"/>
    <w:rsid w:val="00D24F89"/>
    <w:rsid w:val="00D54E7D"/>
    <w:rsid w:val="00E70914"/>
    <w:rsid w:val="00ED0799"/>
    <w:rsid w:val="00F840B5"/>
    <w:rsid w:val="00FA4B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A7444"/>
  <w15:docId w15:val="{184BD966-403C-454B-B954-D7CF2E0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ECD"/>
    <w:rPr>
      <w:sz w:val="24"/>
    </w:rPr>
  </w:style>
  <w:style w:type="paragraph" w:styleId="Overskrift1">
    <w:name w:val="heading 1"/>
    <w:basedOn w:val="Normal"/>
    <w:next w:val="Normal"/>
    <w:qFormat/>
    <w:rsid w:val="001F3ECD"/>
    <w:pPr>
      <w:keepNext/>
      <w:outlineLvl w:val="0"/>
    </w:pPr>
    <w:rPr>
      <w:b/>
      <w:sz w:val="32"/>
    </w:rPr>
  </w:style>
  <w:style w:type="paragraph" w:styleId="Overskrift2">
    <w:name w:val="heading 2"/>
    <w:basedOn w:val="Normal"/>
    <w:next w:val="Normal"/>
    <w:qFormat/>
    <w:rsid w:val="001F3ECD"/>
    <w:pPr>
      <w:keepNext/>
      <w:spacing w:before="6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F3ECD"/>
    <w:pPr>
      <w:tabs>
        <w:tab w:val="center" w:pos="4536"/>
        <w:tab w:val="right" w:pos="9072"/>
      </w:tabs>
    </w:pPr>
  </w:style>
  <w:style w:type="paragraph" w:styleId="Bunntekst">
    <w:name w:val="footer"/>
    <w:basedOn w:val="Normal"/>
    <w:semiHidden/>
    <w:rsid w:val="001F3ECD"/>
    <w:pPr>
      <w:tabs>
        <w:tab w:val="center" w:pos="4536"/>
        <w:tab w:val="right" w:pos="9072"/>
      </w:tabs>
    </w:pPr>
  </w:style>
  <w:style w:type="paragraph" w:styleId="Bobletekst">
    <w:name w:val="Balloon Text"/>
    <w:basedOn w:val="Normal"/>
    <w:link w:val="BobletekstTegn"/>
    <w:uiPriority w:val="99"/>
    <w:semiHidden/>
    <w:unhideWhenUsed/>
    <w:rsid w:val="00261EF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E09AC2D96E4AA5181883C495263A" ma:contentTypeVersion="4" ma:contentTypeDescription="Create a new document." ma:contentTypeScope="" ma:versionID="76cbd260308893ce446615d48ff1c413">
  <xsd:schema xmlns:xsd="http://www.w3.org/2001/XMLSchema" xmlns:xs="http://www.w3.org/2001/XMLSchema" xmlns:p="http://schemas.microsoft.com/office/2006/metadata/properties" xmlns:ns2="8a9ab230-1821-4995-bc21-5136cbc333b4" targetNamespace="http://schemas.microsoft.com/office/2006/metadata/properties" ma:root="true" ma:fieldsID="c77f6dda3557b525f992761682e3794f" ns2:_="">
    <xsd:import namespace="8a9ab230-1821-4995-bc21-5136cbc33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ab230-1821-4995-bc21-5136cbc33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2F262-1239-44AE-AF46-5DB05D5739C8}"/>
</file>

<file path=customXml/itemProps2.xml><?xml version="1.0" encoding="utf-8"?>
<ds:datastoreItem xmlns:ds="http://schemas.openxmlformats.org/officeDocument/2006/customXml" ds:itemID="{BDCD159D-E16A-49EE-A9D0-B1312FB6262D}"/>
</file>

<file path=customXml/itemProps3.xml><?xml version="1.0" encoding="utf-8"?>
<ds:datastoreItem xmlns:ds="http://schemas.openxmlformats.org/officeDocument/2006/customXml" ds:itemID="{B6EE0482-6A70-422A-95D9-BD648CA60252}"/>
</file>

<file path=docProps/app.xml><?xml version="1.0" encoding="utf-8"?>
<Properties xmlns="http://schemas.openxmlformats.org/officeDocument/2006/extended-properties" xmlns:vt="http://schemas.openxmlformats.org/officeDocument/2006/docPropsVTypes">
  <Template>Normal</Template>
  <TotalTime>177</TotalTime>
  <Pages>1</Pages>
  <Words>384</Words>
  <Characters>2036</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Telenor Allianse AS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eth</dc:creator>
  <cp:keywords/>
  <cp:lastModifiedBy>Kjetil Andre Jacobsen Moelv</cp:lastModifiedBy>
  <cp:revision>7</cp:revision>
  <cp:lastPrinted>2019-12-09T16:36:00Z</cp:lastPrinted>
  <dcterms:created xsi:type="dcterms:W3CDTF">2019-12-09T16:37:00Z</dcterms:created>
  <dcterms:modified xsi:type="dcterms:W3CDTF">2019-12-09T19:33:00Z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0x010100E016E09AC2D96E4AA5181883C495263A</vt:lpwstr>
  </property>
</Properties>
</file>